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C44" w:rsidRDefault="00261C44" w:rsidP="00261C44">
      <w:pPr>
        <w:tabs>
          <w:tab w:val="left" w:pos="426"/>
        </w:tabs>
        <w:autoSpaceDE w:val="0"/>
        <w:autoSpaceDN w:val="0"/>
        <w:adjustRightInd w:val="0"/>
        <w:spacing w:line="276" w:lineRule="auto"/>
        <w:ind w:right="-92" w:firstLine="709"/>
        <w:jc w:val="both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Перечень документов з</w:t>
      </w:r>
      <w:r w:rsidRPr="003161C5">
        <w:rPr>
          <w:b/>
          <w:sz w:val="28"/>
          <w:szCs w:val="28"/>
        </w:rPr>
        <w:t>а приобретенные в лизинг</w:t>
      </w:r>
      <w:bookmarkEnd w:id="0"/>
      <w:r w:rsidRPr="003161C5">
        <w:rPr>
          <w:b/>
          <w:sz w:val="28"/>
          <w:szCs w:val="28"/>
        </w:rPr>
        <w:t xml:space="preserve"> объекты для организации хранения, переработки, упаковки, маркировки и реализации сельскохозяйственной продукции, а также оборудования для их комплектации</w:t>
      </w:r>
      <w:r>
        <w:rPr>
          <w:b/>
          <w:sz w:val="28"/>
          <w:szCs w:val="28"/>
        </w:rPr>
        <w:t xml:space="preserve"> </w:t>
      </w:r>
      <w:r w:rsidRPr="00935DB8">
        <w:rPr>
          <w:sz w:val="28"/>
          <w:szCs w:val="28"/>
        </w:rPr>
        <w:t>необходимо представить</w:t>
      </w:r>
      <w:r>
        <w:rPr>
          <w:sz w:val="28"/>
          <w:szCs w:val="28"/>
        </w:rPr>
        <w:t xml:space="preserve"> следующие документы</w:t>
      </w:r>
      <w:r w:rsidRPr="00935DB8">
        <w:rPr>
          <w:sz w:val="28"/>
          <w:szCs w:val="28"/>
        </w:rPr>
        <w:t>:</w:t>
      </w:r>
    </w:p>
    <w:p w:rsidR="00261C44" w:rsidRDefault="00261C44" w:rsidP="00261C44">
      <w:pPr>
        <w:tabs>
          <w:tab w:val="left" w:pos="426"/>
        </w:tabs>
        <w:autoSpaceDE w:val="0"/>
        <w:autoSpaceDN w:val="0"/>
        <w:adjustRightInd w:val="0"/>
        <w:spacing w:line="276" w:lineRule="auto"/>
        <w:ind w:right="-92" w:firstLine="709"/>
        <w:jc w:val="both"/>
        <w:rPr>
          <w:sz w:val="28"/>
          <w:szCs w:val="28"/>
        </w:rPr>
      </w:pPr>
    </w:p>
    <w:p w:rsidR="00261C44" w:rsidRDefault="00261C44" w:rsidP="0026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Pr="00C75031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Pr="00C75031">
        <w:rPr>
          <w:sz w:val="28"/>
          <w:szCs w:val="28"/>
        </w:rPr>
        <w:t xml:space="preserve"> на предоставление субсидии на возмещение части затрат,</w:t>
      </w:r>
    </w:p>
    <w:p w:rsidR="00261C44" w:rsidRPr="00F160E7" w:rsidRDefault="00261C44" w:rsidP="00261C44">
      <w:pPr>
        <w:tabs>
          <w:tab w:val="left" w:pos="426"/>
        </w:tabs>
        <w:autoSpaceDE w:val="0"/>
        <w:autoSpaceDN w:val="0"/>
        <w:adjustRightInd w:val="0"/>
        <w:ind w:right="-9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160E7">
        <w:rPr>
          <w:sz w:val="28"/>
          <w:szCs w:val="28"/>
        </w:rPr>
        <w:t>справ</w:t>
      </w:r>
      <w:r>
        <w:rPr>
          <w:sz w:val="28"/>
          <w:szCs w:val="28"/>
        </w:rPr>
        <w:t>ку</w:t>
      </w:r>
      <w:r w:rsidRPr="00F160E7">
        <w:rPr>
          <w:sz w:val="28"/>
          <w:szCs w:val="28"/>
        </w:rPr>
        <w:t>-расчет на предоставление субсидии по формам, утверждаемым Министерством, в двух экземплярах;</w:t>
      </w:r>
    </w:p>
    <w:p w:rsidR="00261C44" w:rsidRPr="00F160E7" w:rsidRDefault="00261C44" w:rsidP="00261C44">
      <w:pPr>
        <w:tabs>
          <w:tab w:val="left" w:pos="426"/>
        </w:tabs>
        <w:autoSpaceDE w:val="0"/>
        <w:autoSpaceDN w:val="0"/>
        <w:adjustRightInd w:val="0"/>
        <w:ind w:right="-9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160E7">
        <w:rPr>
          <w:sz w:val="28"/>
          <w:szCs w:val="28"/>
        </w:rPr>
        <w:t>) выписк</w:t>
      </w:r>
      <w:r>
        <w:rPr>
          <w:sz w:val="28"/>
          <w:szCs w:val="28"/>
        </w:rPr>
        <w:t>у</w:t>
      </w:r>
      <w:r w:rsidRPr="00F160E7">
        <w:rPr>
          <w:sz w:val="28"/>
          <w:szCs w:val="28"/>
        </w:rPr>
        <w:t xml:space="preserve"> из Единого государственного реестра юридических лиц на дату не ранее 30 рабочих дней до даты подачи заявки;</w:t>
      </w:r>
    </w:p>
    <w:p w:rsidR="00261C44" w:rsidRPr="00F160E7" w:rsidRDefault="00261C44" w:rsidP="00261C44">
      <w:pPr>
        <w:tabs>
          <w:tab w:val="left" w:pos="426"/>
        </w:tabs>
        <w:autoSpaceDE w:val="0"/>
        <w:autoSpaceDN w:val="0"/>
        <w:adjustRightInd w:val="0"/>
        <w:ind w:right="-9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160E7">
        <w:rPr>
          <w:sz w:val="28"/>
          <w:szCs w:val="28"/>
        </w:rPr>
        <w:t>справк</w:t>
      </w:r>
      <w:r>
        <w:rPr>
          <w:sz w:val="28"/>
          <w:szCs w:val="28"/>
        </w:rPr>
        <w:t>у</w:t>
      </w:r>
      <w:r w:rsidRPr="00F160E7">
        <w:rPr>
          <w:sz w:val="28"/>
          <w:szCs w:val="28"/>
        </w:rPr>
        <w:t xml:space="preserve"> налогового органа, подтверждающ</w:t>
      </w:r>
      <w:r>
        <w:rPr>
          <w:sz w:val="28"/>
          <w:szCs w:val="28"/>
        </w:rPr>
        <w:t>ую</w:t>
      </w:r>
      <w:r w:rsidRPr="00F160E7">
        <w:rPr>
          <w:sz w:val="28"/>
          <w:szCs w:val="28"/>
        </w:rPr>
        <w:t xml:space="preserve"> отсутствие у сельскохозяйственного потребительского кооператива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4" w:history="1">
        <w:r w:rsidRPr="00F160E7">
          <w:rPr>
            <w:sz w:val="28"/>
            <w:szCs w:val="28"/>
          </w:rPr>
          <w:t>законодательством</w:t>
        </w:r>
      </w:hyperlink>
      <w:r w:rsidRPr="00F160E7">
        <w:rPr>
          <w:sz w:val="28"/>
          <w:szCs w:val="28"/>
        </w:rPr>
        <w:t xml:space="preserve"> Российской Федерации о налогах и сборах, на дату не ранее 30 рабочих дней до даты подачи заявки;</w:t>
      </w:r>
    </w:p>
    <w:p w:rsidR="00261C44" w:rsidRPr="00F160E7" w:rsidRDefault="00261C44" w:rsidP="00261C44">
      <w:pPr>
        <w:tabs>
          <w:tab w:val="left" w:pos="426"/>
        </w:tabs>
        <w:autoSpaceDE w:val="0"/>
        <w:autoSpaceDN w:val="0"/>
        <w:adjustRightInd w:val="0"/>
        <w:ind w:right="-9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160E7">
        <w:rPr>
          <w:sz w:val="28"/>
          <w:szCs w:val="28"/>
        </w:rPr>
        <w:t>) справк</w:t>
      </w:r>
      <w:r>
        <w:rPr>
          <w:sz w:val="28"/>
          <w:szCs w:val="28"/>
        </w:rPr>
        <w:t>у</w:t>
      </w:r>
      <w:r w:rsidRPr="00F160E7">
        <w:rPr>
          <w:sz w:val="28"/>
          <w:szCs w:val="28"/>
        </w:rPr>
        <w:t xml:space="preserve"> налогового органа, подтверждающ</w:t>
      </w:r>
      <w:r>
        <w:rPr>
          <w:sz w:val="28"/>
          <w:szCs w:val="28"/>
        </w:rPr>
        <w:t>ую</w:t>
      </w:r>
      <w:r w:rsidRPr="00F160E7">
        <w:rPr>
          <w:sz w:val="28"/>
          <w:szCs w:val="28"/>
        </w:rPr>
        <w:t xml:space="preserve">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сельскохозяйственного потребительского кооператива на дату не ранее 30 рабочих дней до даты подачи заявки;</w:t>
      </w:r>
    </w:p>
    <w:p w:rsidR="00261C44" w:rsidRPr="00F160E7" w:rsidRDefault="00261C44" w:rsidP="00261C44">
      <w:pPr>
        <w:tabs>
          <w:tab w:val="left" w:pos="426"/>
        </w:tabs>
        <w:autoSpaceDE w:val="0"/>
        <w:autoSpaceDN w:val="0"/>
        <w:adjustRightInd w:val="0"/>
        <w:ind w:right="-9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160E7">
        <w:rPr>
          <w:sz w:val="28"/>
          <w:szCs w:val="28"/>
        </w:rPr>
        <w:t>) сведени</w:t>
      </w:r>
      <w:r>
        <w:rPr>
          <w:sz w:val="28"/>
          <w:szCs w:val="28"/>
        </w:rPr>
        <w:t>я</w:t>
      </w:r>
      <w:r w:rsidRPr="00F160E7">
        <w:rPr>
          <w:sz w:val="28"/>
          <w:szCs w:val="28"/>
        </w:rPr>
        <w:t xml:space="preserve"> из Единого реестра субъектов малого и среднего предпринимательства;</w:t>
      </w:r>
    </w:p>
    <w:p w:rsidR="00261C44" w:rsidRPr="00F160E7" w:rsidRDefault="00261C44" w:rsidP="00261C44">
      <w:pPr>
        <w:tabs>
          <w:tab w:val="left" w:pos="426"/>
        </w:tabs>
        <w:autoSpaceDE w:val="0"/>
        <w:autoSpaceDN w:val="0"/>
        <w:adjustRightInd w:val="0"/>
        <w:ind w:right="-92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160E7">
        <w:rPr>
          <w:sz w:val="28"/>
          <w:szCs w:val="28"/>
        </w:rPr>
        <w:t>) справк</w:t>
      </w:r>
      <w:r>
        <w:rPr>
          <w:sz w:val="28"/>
          <w:szCs w:val="28"/>
        </w:rPr>
        <w:t>у</w:t>
      </w:r>
      <w:r w:rsidRPr="00F160E7">
        <w:rPr>
          <w:sz w:val="28"/>
          <w:szCs w:val="28"/>
        </w:rPr>
        <w:t>, подписанн</w:t>
      </w:r>
      <w:r>
        <w:rPr>
          <w:sz w:val="28"/>
          <w:szCs w:val="28"/>
        </w:rPr>
        <w:t>ую</w:t>
      </w:r>
      <w:r w:rsidRPr="00F160E7">
        <w:rPr>
          <w:sz w:val="28"/>
          <w:szCs w:val="28"/>
        </w:rPr>
        <w:t xml:space="preserve"> руководителем (иным уполномоченным лицом) сельскохозяйственного потребительского кооператива, подтверждающ</w:t>
      </w:r>
      <w:r>
        <w:rPr>
          <w:sz w:val="28"/>
          <w:szCs w:val="28"/>
        </w:rPr>
        <w:t>ую</w:t>
      </w:r>
      <w:r w:rsidRPr="00F160E7">
        <w:rPr>
          <w:sz w:val="28"/>
          <w:szCs w:val="28"/>
        </w:rPr>
        <w:t xml:space="preserve">, что сельскохозяйственный потребительский кооператив не является получателем средств из бюджета Республики Башкортостан на основании иных нормативных правовых актов Республики Башкортостан на цель, указанную в </w:t>
      </w:r>
      <w:hyperlink w:anchor="sub_2016" w:history="1">
        <w:r w:rsidRPr="00F160E7">
          <w:rPr>
            <w:sz w:val="28"/>
            <w:szCs w:val="28"/>
          </w:rPr>
          <w:t>пункте 1.6</w:t>
        </w:r>
      </w:hyperlink>
      <w:r w:rsidRPr="00F160E7">
        <w:rPr>
          <w:sz w:val="28"/>
          <w:szCs w:val="28"/>
        </w:rPr>
        <w:t xml:space="preserve"> настоящего Порядка, на дату не ранее 30 рабочих дней до даты подачи заявки;</w:t>
      </w:r>
    </w:p>
    <w:p w:rsidR="00261C44" w:rsidRPr="00F160E7" w:rsidRDefault="00261C44" w:rsidP="00261C44">
      <w:pPr>
        <w:tabs>
          <w:tab w:val="left" w:pos="426"/>
        </w:tabs>
        <w:autoSpaceDE w:val="0"/>
        <w:autoSpaceDN w:val="0"/>
        <w:adjustRightInd w:val="0"/>
        <w:ind w:right="-92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160E7">
        <w:rPr>
          <w:sz w:val="28"/>
          <w:szCs w:val="28"/>
        </w:rPr>
        <w:t>) справк</w:t>
      </w:r>
      <w:r>
        <w:rPr>
          <w:sz w:val="28"/>
          <w:szCs w:val="28"/>
        </w:rPr>
        <w:t>у</w:t>
      </w:r>
      <w:r w:rsidRPr="00F160E7">
        <w:rPr>
          <w:sz w:val="28"/>
          <w:szCs w:val="28"/>
        </w:rPr>
        <w:t>, подписанн</w:t>
      </w:r>
      <w:r>
        <w:rPr>
          <w:sz w:val="28"/>
          <w:szCs w:val="28"/>
        </w:rPr>
        <w:t>ую</w:t>
      </w:r>
      <w:r w:rsidRPr="00F160E7">
        <w:rPr>
          <w:sz w:val="28"/>
          <w:szCs w:val="28"/>
        </w:rPr>
        <w:t xml:space="preserve"> руководителем (иным уполномоченным лицом) сельскохозяйственного потребительского кооператива, подтверждающ</w:t>
      </w:r>
      <w:r>
        <w:rPr>
          <w:sz w:val="28"/>
          <w:szCs w:val="28"/>
        </w:rPr>
        <w:t>ую</w:t>
      </w:r>
      <w:r w:rsidRPr="00F160E7">
        <w:rPr>
          <w:sz w:val="28"/>
          <w:szCs w:val="28"/>
        </w:rPr>
        <w:t xml:space="preserve"> отсутствие у сельскохозяйственного потребительского кооператива просроченной задолженности по возврату в бюджет Республики Башкортостан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Республики Башкортостан на дату не ранее 30 рабочих дней до даты подачи заявки;</w:t>
      </w:r>
    </w:p>
    <w:p w:rsidR="00261C44" w:rsidRPr="00F160E7" w:rsidRDefault="00261C44" w:rsidP="00261C44">
      <w:pPr>
        <w:tabs>
          <w:tab w:val="left" w:pos="426"/>
        </w:tabs>
        <w:autoSpaceDE w:val="0"/>
        <w:autoSpaceDN w:val="0"/>
        <w:adjustRightInd w:val="0"/>
        <w:ind w:right="-92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160E7">
        <w:rPr>
          <w:sz w:val="28"/>
          <w:szCs w:val="28"/>
        </w:rPr>
        <w:t>) копи</w:t>
      </w:r>
      <w:r>
        <w:rPr>
          <w:sz w:val="28"/>
          <w:szCs w:val="28"/>
        </w:rPr>
        <w:t>ю</w:t>
      </w:r>
      <w:r w:rsidRPr="00F160E7">
        <w:rPr>
          <w:sz w:val="28"/>
          <w:szCs w:val="28"/>
        </w:rPr>
        <w:t xml:space="preserve"> устава сельскохозяйственного потребительского кооператива, действующего на дату подачи документов;</w:t>
      </w:r>
    </w:p>
    <w:p w:rsidR="00261C44" w:rsidRPr="00F160E7" w:rsidRDefault="00261C44" w:rsidP="00261C44">
      <w:pPr>
        <w:tabs>
          <w:tab w:val="left" w:pos="426"/>
        </w:tabs>
        <w:autoSpaceDE w:val="0"/>
        <w:autoSpaceDN w:val="0"/>
        <w:adjustRightInd w:val="0"/>
        <w:ind w:right="-92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160E7">
        <w:rPr>
          <w:sz w:val="28"/>
          <w:szCs w:val="28"/>
        </w:rPr>
        <w:t>) сведени</w:t>
      </w:r>
      <w:r>
        <w:rPr>
          <w:sz w:val="28"/>
          <w:szCs w:val="28"/>
        </w:rPr>
        <w:t>я</w:t>
      </w:r>
      <w:r w:rsidRPr="00F160E7">
        <w:rPr>
          <w:sz w:val="28"/>
          <w:szCs w:val="28"/>
        </w:rPr>
        <w:t xml:space="preserve"> о деятельности сельскохозяйственного потребительского кооператива по формам N 1-кооператив, N 2-кооператив и (или) N 4-</w:t>
      </w:r>
      <w:r w:rsidRPr="00F160E7">
        <w:rPr>
          <w:sz w:val="28"/>
          <w:szCs w:val="28"/>
        </w:rPr>
        <w:lastRenderedPageBreak/>
        <w:t>кооператив за год, предшествующий году подачи заявления на предоставление субсидии (за исключением сельскохозяйственных потребительских кооперативов, зарегистрированных в текущем году);</w:t>
      </w:r>
    </w:p>
    <w:p w:rsidR="00261C44" w:rsidRPr="00F160E7" w:rsidRDefault="00261C44" w:rsidP="00261C44">
      <w:pPr>
        <w:tabs>
          <w:tab w:val="left" w:pos="426"/>
        </w:tabs>
        <w:autoSpaceDE w:val="0"/>
        <w:autoSpaceDN w:val="0"/>
        <w:adjustRightInd w:val="0"/>
        <w:ind w:right="-92" w:firstLine="709"/>
        <w:jc w:val="both"/>
        <w:rPr>
          <w:sz w:val="28"/>
          <w:szCs w:val="28"/>
        </w:rPr>
      </w:pPr>
      <w:r w:rsidRPr="00F160E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160E7">
        <w:rPr>
          <w:sz w:val="28"/>
          <w:szCs w:val="28"/>
        </w:rPr>
        <w:t>) копи</w:t>
      </w:r>
      <w:r>
        <w:rPr>
          <w:sz w:val="28"/>
          <w:szCs w:val="28"/>
        </w:rPr>
        <w:t>ю</w:t>
      </w:r>
      <w:r w:rsidRPr="00F160E7">
        <w:rPr>
          <w:sz w:val="28"/>
          <w:szCs w:val="28"/>
        </w:rPr>
        <w:t xml:space="preserve"> заключения ревизионного союза о составе членской базы сельскохозяйственного потребительского кооператива и его финансовой состоятельности - для сельскохозяйственных потребительских кооперативов, зарегистрированных до начала текущего финансового года, или копи</w:t>
      </w:r>
      <w:r>
        <w:rPr>
          <w:sz w:val="28"/>
          <w:szCs w:val="28"/>
        </w:rPr>
        <w:t>ю</w:t>
      </w:r>
      <w:r w:rsidRPr="00F160E7">
        <w:rPr>
          <w:sz w:val="28"/>
          <w:szCs w:val="28"/>
        </w:rPr>
        <w:t xml:space="preserve"> выписки из реестра учета членов сельскохозяйственного потребительского кооператива - для сельскохозяйственных потребительских кооперативов, зарегистрированных в текущем году;</w:t>
      </w:r>
    </w:p>
    <w:p w:rsidR="00261C44" w:rsidRPr="00F160E7" w:rsidRDefault="00261C44" w:rsidP="00261C44">
      <w:pPr>
        <w:tabs>
          <w:tab w:val="left" w:pos="426"/>
        </w:tabs>
        <w:autoSpaceDE w:val="0"/>
        <w:autoSpaceDN w:val="0"/>
        <w:adjustRightInd w:val="0"/>
        <w:ind w:right="-92" w:firstLine="709"/>
        <w:jc w:val="both"/>
        <w:rPr>
          <w:sz w:val="28"/>
          <w:szCs w:val="28"/>
        </w:rPr>
      </w:pPr>
      <w:r w:rsidRPr="00F160E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160E7">
        <w:rPr>
          <w:sz w:val="28"/>
          <w:szCs w:val="28"/>
        </w:rPr>
        <w:t>) копи</w:t>
      </w:r>
      <w:r>
        <w:rPr>
          <w:sz w:val="28"/>
          <w:szCs w:val="28"/>
        </w:rPr>
        <w:t>и</w:t>
      </w:r>
      <w:r w:rsidRPr="00F160E7">
        <w:rPr>
          <w:sz w:val="28"/>
          <w:szCs w:val="28"/>
        </w:rPr>
        <w:t xml:space="preserve"> или оригинал</w:t>
      </w:r>
      <w:r>
        <w:rPr>
          <w:sz w:val="28"/>
          <w:szCs w:val="28"/>
        </w:rPr>
        <w:t>ы</w:t>
      </w:r>
      <w:r w:rsidRPr="00F160E7">
        <w:rPr>
          <w:sz w:val="28"/>
          <w:szCs w:val="28"/>
        </w:rPr>
        <w:t xml:space="preserve"> выписок из </w:t>
      </w:r>
      <w:proofErr w:type="spellStart"/>
      <w:r w:rsidRPr="00F160E7">
        <w:rPr>
          <w:sz w:val="28"/>
          <w:szCs w:val="28"/>
        </w:rPr>
        <w:t>похозяйственных</w:t>
      </w:r>
      <w:proofErr w:type="spellEnd"/>
      <w:r w:rsidRPr="00F160E7">
        <w:rPr>
          <w:sz w:val="28"/>
          <w:szCs w:val="28"/>
        </w:rPr>
        <w:t xml:space="preserve"> книг (для членов сельскохозяйственного потребительского кооператива - владельцев личных подсобных хозяйств);</w:t>
      </w:r>
    </w:p>
    <w:p w:rsidR="00261C44" w:rsidRDefault="00261C44" w:rsidP="00261C44">
      <w:pPr>
        <w:tabs>
          <w:tab w:val="left" w:pos="426"/>
        </w:tabs>
        <w:autoSpaceDE w:val="0"/>
        <w:autoSpaceDN w:val="0"/>
        <w:adjustRightInd w:val="0"/>
        <w:ind w:right="-92" w:firstLine="709"/>
        <w:jc w:val="both"/>
        <w:rPr>
          <w:sz w:val="28"/>
          <w:szCs w:val="28"/>
        </w:rPr>
      </w:pPr>
      <w:r w:rsidRPr="00F160E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F160E7">
        <w:rPr>
          <w:sz w:val="28"/>
          <w:szCs w:val="28"/>
        </w:rPr>
        <w:t>) копи</w:t>
      </w:r>
      <w:r>
        <w:rPr>
          <w:sz w:val="28"/>
          <w:szCs w:val="28"/>
        </w:rPr>
        <w:t>и</w:t>
      </w:r>
      <w:r w:rsidRPr="00F160E7">
        <w:rPr>
          <w:sz w:val="28"/>
          <w:szCs w:val="28"/>
        </w:rPr>
        <w:t xml:space="preserve"> документов, подтверждающих статус сельскохозяйственного товаропроизводителя в соответствии с </w:t>
      </w:r>
      <w:hyperlink r:id="rId5" w:history="1">
        <w:r w:rsidRPr="00F160E7">
          <w:rPr>
            <w:sz w:val="28"/>
            <w:szCs w:val="28"/>
          </w:rPr>
          <w:t>Федеральным законом</w:t>
        </w:r>
      </w:hyperlink>
      <w:r w:rsidRPr="00F160E7">
        <w:rPr>
          <w:sz w:val="28"/>
          <w:szCs w:val="28"/>
        </w:rPr>
        <w:t xml:space="preserve"> "О развитии сельского хозяйства" (для членов сельскохозяйственного потребительского кооператива - сельскохозяйственных товаропроизводителей);</w:t>
      </w:r>
    </w:p>
    <w:p w:rsidR="00261C44" w:rsidRPr="00935DB8" w:rsidRDefault="00261C44" w:rsidP="00261C4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5DB8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35DB8">
        <w:rPr>
          <w:sz w:val="28"/>
          <w:szCs w:val="28"/>
        </w:rPr>
        <w:t>) информаци</w:t>
      </w:r>
      <w:r>
        <w:rPr>
          <w:sz w:val="28"/>
          <w:szCs w:val="28"/>
        </w:rPr>
        <w:t>ю</w:t>
      </w:r>
      <w:r w:rsidRPr="00935DB8">
        <w:rPr>
          <w:sz w:val="28"/>
          <w:szCs w:val="28"/>
        </w:rPr>
        <w:t xml:space="preserve"> о том, что сельскохозяйственный потребительский кооператив не включен в перечень организаций и физических лиц, в отношении которых имеются сведения об их причастности к экстремистской деятельности или терроризму, либо в перечень организаций и физических лиц, в отношении которых имеются сведения об их причастности к распространению оружия массового уничтожения, на дату не ранее 30 рабочих дней до даты подачи заявки;</w:t>
      </w:r>
    </w:p>
    <w:p w:rsidR="00261C44" w:rsidRDefault="00261C44" w:rsidP="00261C4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5DB8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935DB8">
        <w:rPr>
          <w:sz w:val="28"/>
          <w:szCs w:val="28"/>
        </w:rPr>
        <w:t>) информаци</w:t>
      </w:r>
      <w:r>
        <w:rPr>
          <w:sz w:val="28"/>
          <w:szCs w:val="28"/>
        </w:rPr>
        <w:t>ю</w:t>
      </w:r>
      <w:r w:rsidRPr="00935DB8">
        <w:rPr>
          <w:sz w:val="28"/>
          <w:szCs w:val="28"/>
        </w:rPr>
        <w:t xml:space="preserve"> о том, что сельскохозяйственный потребительский кооператив не является иностранным юридическим лицом, в том числе местом регистрации которого являются офшорные компании,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 на дату не ранее 30 раб</w:t>
      </w:r>
      <w:r>
        <w:rPr>
          <w:sz w:val="28"/>
          <w:szCs w:val="28"/>
        </w:rPr>
        <w:t>очих дней до даты подачи заявки;</w:t>
      </w:r>
    </w:p>
    <w:p w:rsidR="00261C44" w:rsidRDefault="00261C44" w:rsidP="00261C4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16) к</w:t>
      </w:r>
      <w:r w:rsidRPr="00935DB8">
        <w:rPr>
          <w:sz w:val="28"/>
          <w:szCs w:val="28"/>
        </w:rPr>
        <w:t>опии договоров (контрактов) лизинга на приобретение объектов для организации хранения, переработки, упаковки, маркировки и реализации сельскохозяйственной продукции, а также оборудования для их комплектации;</w:t>
      </w:r>
    </w:p>
    <w:p w:rsidR="00261C44" w:rsidRDefault="00261C44" w:rsidP="00261C4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Pr="00935DB8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935DB8">
        <w:rPr>
          <w:sz w:val="28"/>
          <w:szCs w:val="28"/>
        </w:rPr>
        <w:t xml:space="preserve"> акта приемки-передачи объекта для организации хранения, переработки, упаковки, маркировки и реализации сельскохозяйственной продукции, а также оборудования для их комплектации;</w:t>
      </w:r>
    </w:p>
    <w:p w:rsidR="00261C44" w:rsidRDefault="00261C44" w:rsidP="00261C4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Pr="00935DB8">
        <w:rPr>
          <w:sz w:val="28"/>
          <w:szCs w:val="28"/>
        </w:rPr>
        <w:t xml:space="preserve">копии </w:t>
      </w:r>
      <w:hyperlink r:id="rId6" w:history="1">
        <w:r w:rsidRPr="00935DB8">
          <w:rPr>
            <w:sz w:val="28"/>
            <w:szCs w:val="28"/>
          </w:rPr>
          <w:t>счетов-фактур</w:t>
        </w:r>
      </w:hyperlink>
      <w:r w:rsidRPr="00935DB8">
        <w:rPr>
          <w:sz w:val="28"/>
          <w:szCs w:val="28"/>
        </w:rPr>
        <w:t>, накладных (при наличии);</w:t>
      </w:r>
    </w:p>
    <w:p w:rsidR="00261C44" w:rsidRDefault="00261C44" w:rsidP="00261C4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</w:t>
      </w:r>
      <w:r w:rsidRPr="00935DB8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935DB8">
        <w:rPr>
          <w:sz w:val="28"/>
          <w:szCs w:val="28"/>
        </w:rPr>
        <w:t xml:space="preserve"> паспорта (руководства) эксплуатации объекта для организации хранения, переработки, упаковки, маркировки и реализации сельскохозяйственной продукции, а также оборудования для их комплектации;</w:t>
      </w:r>
    </w:p>
    <w:p w:rsidR="00261C44" w:rsidRDefault="00261C44" w:rsidP="00261C4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</w:t>
      </w:r>
      <w:r w:rsidRPr="00935DB8">
        <w:rPr>
          <w:sz w:val="28"/>
          <w:szCs w:val="28"/>
        </w:rPr>
        <w:t xml:space="preserve">копии платежных поручений, подтверждающих оплату лизинговых </w:t>
      </w:r>
      <w:r w:rsidRPr="00935DB8">
        <w:rPr>
          <w:sz w:val="28"/>
          <w:szCs w:val="28"/>
        </w:rPr>
        <w:lastRenderedPageBreak/>
        <w:t>платежей по договору лизинга за объекты для организации хранения, переработки, упаковки, маркировки и реализации сельскохозяйственной продукции, а также оборудования для их комплектации.</w:t>
      </w:r>
    </w:p>
    <w:p w:rsidR="00A455EE" w:rsidRDefault="00261C44"/>
    <w:sectPr w:rsidR="00A4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44"/>
    <w:rsid w:val="00261C44"/>
    <w:rsid w:val="0037674F"/>
    <w:rsid w:val="00A1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28786-2292-420E-BBBE-A602D824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70116264/1000" TargetMode="External"/><Relationship Id="rId5" Type="http://schemas.openxmlformats.org/officeDocument/2006/relationships/hyperlink" Target="https://internet.garant.ru/document/redirect/12151309/0" TargetMode="External"/><Relationship Id="rId4" Type="http://schemas.openxmlformats.org/officeDocument/2006/relationships/hyperlink" Target="https://internet.garant.ru/document/redirect/10900200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Ильвира Нуримановна</dc:creator>
  <cp:keywords/>
  <dc:description/>
  <cp:lastModifiedBy>Ильвира Нуримановна</cp:lastModifiedBy>
  <cp:revision>1</cp:revision>
  <dcterms:created xsi:type="dcterms:W3CDTF">2023-08-15T06:49:00Z</dcterms:created>
  <dcterms:modified xsi:type="dcterms:W3CDTF">2023-08-15T06:50:00Z</dcterms:modified>
</cp:coreProperties>
</file>